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C2B2B" w14:textId="2029771A" w:rsidR="0052019C" w:rsidRPr="00362CE1" w:rsidRDefault="006D6A18" w:rsidP="002C6DBB">
      <w:pPr>
        <w:rPr>
          <w:b/>
          <w:bCs/>
        </w:rPr>
      </w:pPr>
      <w:proofErr w:type="spellStart"/>
      <w:r w:rsidRPr="00362CE1">
        <w:rPr>
          <w:b/>
          <w:bCs/>
        </w:rPr>
        <w:t>Grobplan</w:t>
      </w:r>
      <w:proofErr w:type="spellEnd"/>
      <w:r w:rsidR="002C6DBB" w:rsidRPr="00362CE1">
        <w:rPr>
          <w:b/>
          <w:bCs/>
        </w:rPr>
        <w:t xml:space="preserve"> Praktikum 202</w:t>
      </w:r>
      <w:r w:rsidR="005F4166">
        <w:rPr>
          <w:b/>
          <w:bCs/>
        </w:rPr>
        <w:t>1</w:t>
      </w:r>
      <w:r w:rsidR="00217268" w:rsidRPr="00362CE1">
        <w:rPr>
          <w:b/>
          <w:bCs/>
        </w:rPr>
        <w:t xml:space="preserve"> – </w:t>
      </w:r>
      <w:r w:rsidR="0017325B">
        <w:rPr>
          <w:b/>
          <w:bCs/>
        </w:rPr>
        <w:t>«</w:t>
      </w:r>
      <w:r w:rsidR="00217268" w:rsidRPr="00362CE1">
        <w:rPr>
          <w:b/>
          <w:bCs/>
        </w:rPr>
        <w:t>Ich hinter der Maske</w:t>
      </w:r>
      <w:r w:rsidR="0017325B">
        <w:rPr>
          <w:b/>
          <w:bCs/>
        </w:rPr>
        <w:t>»</w:t>
      </w:r>
    </w:p>
    <w:tbl>
      <w:tblPr>
        <w:tblStyle w:val="Tabellenraster"/>
        <w:tblW w:w="9072" w:type="dxa"/>
        <w:tblInd w:w="-5" w:type="dxa"/>
        <w:tblLook w:val="04A0" w:firstRow="1" w:lastRow="0" w:firstColumn="1" w:lastColumn="0" w:noHBand="0" w:noVBand="1"/>
      </w:tblPr>
      <w:tblGrid>
        <w:gridCol w:w="851"/>
        <w:gridCol w:w="3998"/>
        <w:gridCol w:w="4223"/>
      </w:tblGrid>
      <w:tr w:rsidR="001018D9" w14:paraId="4AF9118B" w14:textId="77777777" w:rsidTr="00BA152C">
        <w:tc>
          <w:tcPr>
            <w:tcW w:w="851" w:type="dxa"/>
          </w:tcPr>
          <w:p w14:paraId="72EB7003" w14:textId="77777777" w:rsidR="006D6A18" w:rsidRDefault="006D6A18" w:rsidP="00D70152">
            <w:r>
              <w:t>Wann?</w:t>
            </w:r>
          </w:p>
        </w:tc>
        <w:tc>
          <w:tcPr>
            <w:tcW w:w="3998" w:type="dxa"/>
          </w:tcPr>
          <w:p w14:paraId="4D351B0D" w14:textId="77777777" w:rsidR="006D6A18" w:rsidRDefault="006D6A18" w:rsidP="00D70152">
            <w:r>
              <w:t>Was? (Inhalt)</w:t>
            </w:r>
          </w:p>
        </w:tc>
        <w:tc>
          <w:tcPr>
            <w:tcW w:w="4223" w:type="dxa"/>
          </w:tcPr>
          <w:p w14:paraId="095B9439" w14:textId="77777777" w:rsidR="006D6A18" w:rsidRDefault="006D6A18" w:rsidP="00D70152">
            <w:r>
              <w:t>Wie? (Vorgehen, Methode)</w:t>
            </w:r>
          </w:p>
        </w:tc>
      </w:tr>
      <w:tr w:rsidR="001018D9" w14:paraId="660F0935" w14:textId="77777777" w:rsidTr="00BA152C">
        <w:trPr>
          <w:trHeight w:val="4928"/>
        </w:trPr>
        <w:tc>
          <w:tcPr>
            <w:tcW w:w="851" w:type="dxa"/>
          </w:tcPr>
          <w:p w14:paraId="5022CD3F" w14:textId="77777777" w:rsidR="006D6A18" w:rsidRDefault="006D6A18" w:rsidP="00D70152">
            <w:r>
              <w:t>1DL</w:t>
            </w:r>
          </w:p>
        </w:tc>
        <w:tc>
          <w:tcPr>
            <w:tcW w:w="3998" w:type="dxa"/>
          </w:tcPr>
          <w:p w14:paraId="38AE37FE" w14:textId="3C882344" w:rsidR="00405EBB" w:rsidRDefault="00217268" w:rsidP="006D6A18">
            <w:pPr>
              <w:rPr>
                <w:b/>
                <w:bCs/>
              </w:rPr>
            </w:pPr>
            <w:r w:rsidRPr="00E00AB5">
              <w:rPr>
                <w:b/>
                <w:bCs/>
              </w:rPr>
              <w:t>Kennenlernen</w:t>
            </w:r>
            <w:r w:rsidR="001C7FAB">
              <w:rPr>
                <w:b/>
                <w:bCs/>
              </w:rPr>
              <w:t xml:space="preserve"> und aufgreifen letzter Woche</w:t>
            </w:r>
          </w:p>
          <w:p w14:paraId="4DBDBF12" w14:textId="7C81B229" w:rsidR="001C7FAB" w:rsidRDefault="001C7FAB" w:rsidP="006D6A18">
            <w:r>
              <w:t>Sich kurz mit der gemischten Hautfarbe von letzter Woche (Lotta) vorstellen. Was war schwierig? Welche Farben habt ihr verwendet für eure Hautfarbe?</w:t>
            </w:r>
            <w:r w:rsidR="00F54D98">
              <w:t xml:space="preserve"> Echtheit/Lebendigkeit, Vielfarbigkeit (fotografische Arbeit zeigen)</w:t>
            </w:r>
          </w:p>
          <w:p w14:paraId="057ECA84" w14:textId="77777777" w:rsidR="001C7FAB" w:rsidRPr="001C7FAB" w:rsidRDefault="001C7FAB" w:rsidP="006D6A18">
            <w:pPr>
              <w:rPr>
                <w:b/>
                <w:bCs/>
              </w:rPr>
            </w:pPr>
            <w:r w:rsidRPr="001C7FAB">
              <w:rPr>
                <w:b/>
                <w:bCs/>
              </w:rPr>
              <w:t>Einführung ins Thema Farbenlehre</w:t>
            </w:r>
          </w:p>
          <w:p w14:paraId="76C7DDDC" w14:textId="15356CB3" w:rsidR="00217268" w:rsidRDefault="001C7FAB" w:rsidP="006D6A18">
            <w:r w:rsidRPr="001C7FAB">
              <w:t xml:space="preserve">ganz intuitiv ans Thema rangegangen, </w:t>
            </w:r>
            <w:r w:rsidR="00BD659A">
              <w:t xml:space="preserve">es </w:t>
            </w:r>
            <w:r w:rsidRPr="001C7FAB">
              <w:t>gibt</w:t>
            </w:r>
            <w:r w:rsidR="00BD659A">
              <w:t xml:space="preserve"> d</w:t>
            </w:r>
            <w:r>
              <w:t>azu aber verschiedene Theorien, wer hat z.B. diesen Farbkreis schonmal gesehen?</w:t>
            </w:r>
            <w:r w:rsidR="00217268" w:rsidRPr="001C7FAB">
              <w:t xml:space="preserve"> (</w:t>
            </w:r>
            <w:r w:rsidR="00217268">
              <w:t>Farbkreis J. Itten</w:t>
            </w:r>
            <w:r>
              <w:t xml:space="preserve"> und Kritik an ihm</w:t>
            </w:r>
            <w:r w:rsidR="00217268">
              <w:t>)</w:t>
            </w:r>
            <w:r>
              <w:t xml:space="preserve"> etc.</w:t>
            </w:r>
            <w:r w:rsidR="00E00AB5">
              <w:t xml:space="preserve"> </w:t>
            </w:r>
          </w:p>
          <w:p w14:paraId="3D97C6ED" w14:textId="5AFB660C" w:rsidR="00F54D98" w:rsidRDefault="00F54D98" w:rsidP="006D6A18">
            <w:r>
              <w:t>Übung: Farbkreis mischen (3 Gruppen)</w:t>
            </w:r>
          </w:p>
          <w:p w14:paraId="7CB6FAA7" w14:textId="77777777" w:rsidR="00362CE1" w:rsidRDefault="001C7FAB" w:rsidP="001C7FAB">
            <w:r>
              <w:rPr>
                <w:b/>
                <w:bCs/>
              </w:rPr>
              <w:t xml:space="preserve">Überleitung </w:t>
            </w:r>
            <w:r w:rsidRPr="001C7FAB">
              <w:t>(kurz sagen, dass wir uns mit dem sehr aktuellen Thema Corona befassen werden)</w:t>
            </w:r>
          </w:p>
          <w:p w14:paraId="6228DC3A" w14:textId="024AF484" w:rsidR="001C7FAB" w:rsidRPr="006D6A18" w:rsidRDefault="001C7FAB" w:rsidP="001C7FAB"/>
        </w:tc>
        <w:tc>
          <w:tcPr>
            <w:tcW w:w="4223" w:type="dxa"/>
          </w:tcPr>
          <w:p w14:paraId="1296F02E" w14:textId="1B2BE667" w:rsidR="00550C79" w:rsidRDefault="00550C79" w:rsidP="00217268">
            <w:pPr>
              <w:rPr>
                <w:noProof/>
              </w:rPr>
            </w:pPr>
            <w:r>
              <w:rPr>
                <w:noProof/>
              </w:rPr>
              <w:t>Entdeckungen</w:t>
            </w:r>
            <w:r w:rsidR="001C7FAB">
              <w:rPr>
                <w:noProof/>
              </w:rPr>
              <w:t>/Erkenntnisse/Schwierigkeiten</w:t>
            </w:r>
            <w:r>
              <w:rPr>
                <w:noProof/>
              </w:rPr>
              <w:t xml:space="preserve"> sammeln</w:t>
            </w:r>
            <w:r w:rsidR="001C7FAB">
              <w:rPr>
                <w:noProof/>
              </w:rPr>
              <w:t>, einführen ins Thema Farbe</w:t>
            </w:r>
          </w:p>
          <w:p w14:paraId="27C0F3D0" w14:textId="77777777" w:rsidR="001C7FAB" w:rsidRPr="001018D9" w:rsidRDefault="00D03D7A" w:rsidP="001C7FAB">
            <w:pPr>
              <w:rPr>
                <w:sz w:val="18"/>
                <w:szCs w:val="18"/>
              </w:rPr>
            </w:pPr>
            <w:hyperlink r:id="rId7" w:anchor="fotostrecke-994c7a96-0001-0002-0000-000000126520" w:history="1">
              <w:r w:rsidR="001C7FAB" w:rsidRPr="001018D9">
                <w:rPr>
                  <w:rStyle w:val="Hyperlink"/>
                  <w:sz w:val="18"/>
                  <w:szCs w:val="18"/>
                </w:rPr>
                <w:t>Angélica Dass - "</w:t>
              </w:r>
              <w:proofErr w:type="spellStart"/>
              <w:r w:rsidR="001C7FAB" w:rsidRPr="001018D9">
                <w:rPr>
                  <w:rStyle w:val="Hyperlink"/>
                  <w:sz w:val="18"/>
                  <w:szCs w:val="18"/>
                </w:rPr>
                <w:t>Humanae</w:t>
              </w:r>
              <w:proofErr w:type="spellEnd"/>
              <w:r w:rsidR="001C7FAB" w:rsidRPr="001018D9">
                <w:rPr>
                  <w:rStyle w:val="Hyperlink"/>
                  <w:sz w:val="18"/>
                  <w:szCs w:val="18"/>
                </w:rPr>
                <w:t>": Menschliche Hautfarben dokumentiert - DER SPIEGEL</w:t>
              </w:r>
            </w:hyperlink>
          </w:p>
          <w:p w14:paraId="72B869D5" w14:textId="0098FBF9" w:rsidR="001C7FAB" w:rsidRDefault="001C7FAB" w:rsidP="00217268">
            <w:pPr>
              <w:rPr>
                <w:noProof/>
              </w:rPr>
            </w:pPr>
          </w:p>
          <w:p w14:paraId="11A5EE78" w14:textId="173CF69A" w:rsidR="00550C79" w:rsidRPr="00362CE1" w:rsidRDefault="00550C79" w:rsidP="00217268">
            <w:pPr>
              <w:rPr>
                <w:b/>
                <w:bCs/>
                <w:noProof/>
                <w:sz w:val="18"/>
                <w:szCs w:val="18"/>
              </w:rPr>
            </w:pPr>
            <w:r w:rsidRPr="00362CE1">
              <w:rPr>
                <w:b/>
                <w:bCs/>
                <w:noProof/>
                <w:sz w:val="18"/>
                <w:szCs w:val="18"/>
              </w:rPr>
              <w:t>Farbkreis Johannes Itten</w:t>
            </w:r>
            <w:r w:rsidR="000C73A1">
              <w:rPr>
                <w:b/>
                <w:bCs/>
                <w:noProof/>
                <w:sz w:val="18"/>
                <w:szCs w:val="18"/>
              </w:rPr>
              <w:t xml:space="preserve"> und Küppers</w:t>
            </w:r>
          </w:p>
          <w:p w14:paraId="2BD6B998" w14:textId="18CD3BD4" w:rsidR="00E00AB5" w:rsidRPr="00362CE1" w:rsidRDefault="001C7FAB" w:rsidP="00217268">
            <w:pPr>
              <w:rPr>
                <w:sz w:val="18"/>
                <w:szCs w:val="18"/>
              </w:rPr>
            </w:pPr>
            <w:r>
              <w:rPr>
                <w:noProof/>
              </w:rPr>
              <w:drawing>
                <wp:anchor distT="0" distB="0" distL="114300" distR="114300" simplePos="0" relativeHeight="251658240" behindDoc="0" locked="0" layoutInCell="1" allowOverlap="1" wp14:anchorId="4AC69AB5" wp14:editId="34CE5727">
                  <wp:simplePos x="0" y="0"/>
                  <wp:positionH relativeFrom="margin">
                    <wp:posOffset>944880</wp:posOffset>
                  </wp:positionH>
                  <wp:positionV relativeFrom="margin">
                    <wp:posOffset>944880</wp:posOffset>
                  </wp:positionV>
                  <wp:extent cx="579755" cy="65595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755" cy="655955"/>
                          </a:xfrm>
                          <a:prstGeom prst="rect">
                            <a:avLst/>
                          </a:prstGeom>
                          <a:noFill/>
                          <a:ln>
                            <a:noFill/>
                          </a:ln>
                        </pic:spPr>
                      </pic:pic>
                    </a:graphicData>
                  </a:graphic>
                </wp:anchor>
              </w:drawing>
            </w:r>
            <w:r w:rsidR="00550C79" w:rsidRPr="00362CE1">
              <w:rPr>
                <w:noProof/>
                <w:sz w:val="18"/>
                <w:szCs w:val="18"/>
              </w:rPr>
              <w:drawing>
                <wp:inline distT="0" distB="0" distL="0" distR="0" wp14:anchorId="3F694B74" wp14:editId="043103AF">
                  <wp:extent cx="638908" cy="638908"/>
                  <wp:effectExtent l="0" t="0" r="889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982" cy="658982"/>
                          </a:xfrm>
                          <a:prstGeom prst="rect">
                            <a:avLst/>
                          </a:prstGeom>
                          <a:noFill/>
                          <a:ln>
                            <a:noFill/>
                          </a:ln>
                        </pic:spPr>
                      </pic:pic>
                    </a:graphicData>
                  </a:graphic>
                </wp:inline>
              </w:drawing>
            </w:r>
          </w:p>
          <w:p w14:paraId="3A240E59" w14:textId="498D1B57" w:rsidR="00E00AB5" w:rsidRDefault="00E00AB5" w:rsidP="00217268"/>
          <w:p w14:paraId="5F30D997" w14:textId="77777777" w:rsidR="000B0890" w:rsidRDefault="00D03D7A" w:rsidP="00E00AB5">
            <w:pPr>
              <w:rPr>
                <w:rStyle w:val="Hyperlink"/>
              </w:rPr>
            </w:pPr>
            <w:hyperlink r:id="rId10" w:anchor=":~:text=Die%20Mischung%20der%20Prim%C3%A4r%2D%20und,den%20Erkenntnissen%20der%20Farbwissenschaft%20entspricht." w:history="1">
              <w:r w:rsidR="00A04F32">
                <w:rPr>
                  <w:rStyle w:val="Hyperlink"/>
                </w:rPr>
                <w:t xml:space="preserve">Welche Farbkreise / Farblehren gibt es? | </w:t>
              </w:r>
              <w:proofErr w:type="spellStart"/>
              <w:r w:rsidR="00A04F32">
                <w:rPr>
                  <w:rStyle w:val="Hyperlink"/>
                </w:rPr>
                <w:t>kulturbanause</w:t>
              </w:r>
              <w:proofErr w:type="spellEnd"/>
              <w:r w:rsidR="00A04F32">
                <w:rPr>
                  <w:rStyle w:val="Hyperlink"/>
                </w:rPr>
                <w:t>®</w:t>
              </w:r>
            </w:hyperlink>
          </w:p>
          <w:p w14:paraId="70F2631B" w14:textId="77777777" w:rsidR="001C7FAB" w:rsidRDefault="001C7FAB" w:rsidP="00E00AB5">
            <w:pPr>
              <w:rPr>
                <w:rStyle w:val="Hyperlink"/>
              </w:rPr>
            </w:pPr>
          </w:p>
          <w:p w14:paraId="776A5074" w14:textId="77777777" w:rsidR="001C7FAB" w:rsidRDefault="001C7FAB" w:rsidP="00E00AB5">
            <w:pPr>
              <w:rPr>
                <w:rStyle w:val="Hyperlink"/>
              </w:rPr>
            </w:pPr>
          </w:p>
          <w:p w14:paraId="54957DF4" w14:textId="552C1FA9" w:rsidR="001C7FAB" w:rsidRPr="001C7FAB" w:rsidRDefault="001C7FAB" w:rsidP="00E00AB5">
            <w:r>
              <w:t xml:space="preserve"> </w:t>
            </w:r>
          </w:p>
        </w:tc>
      </w:tr>
      <w:tr w:rsidR="001018D9" w14:paraId="7E723B05" w14:textId="77777777" w:rsidTr="00BA152C">
        <w:trPr>
          <w:trHeight w:val="2969"/>
        </w:trPr>
        <w:tc>
          <w:tcPr>
            <w:tcW w:w="851" w:type="dxa"/>
          </w:tcPr>
          <w:p w14:paraId="69E1369B" w14:textId="265701A6" w:rsidR="006D6A18" w:rsidRDefault="006D6A18" w:rsidP="00D70152">
            <w:r>
              <w:t>2DL</w:t>
            </w:r>
          </w:p>
        </w:tc>
        <w:tc>
          <w:tcPr>
            <w:tcW w:w="3998" w:type="dxa"/>
          </w:tcPr>
          <w:p w14:paraId="661BA857" w14:textId="278346F6" w:rsidR="00DD7F9F" w:rsidRDefault="001C7FAB" w:rsidP="00DD7F9F">
            <w:r>
              <w:rPr>
                <w:b/>
                <w:bCs/>
              </w:rPr>
              <w:t xml:space="preserve">Auftragsblatt </w:t>
            </w:r>
            <w:r w:rsidR="00362CE1" w:rsidRPr="00362CE1">
              <w:rPr>
                <w:b/>
                <w:bCs/>
              </w:rPr>
              <w:br/>
            </w:r>
            <w:r>
              <w:t>anknüpfen an letzter Woche, Auftrag austeilen, durchgehen.</w:t>
            </w:r>
            <w:r w:rsidR="00B50EEA">
              <w:t xml:space="preserve"> </w:t>
            </w:r>
          </w:p>
          <w:p w14:paraId="0D265B52" w14:textId="7E0BF3E0" w:rsidR="00E302E4" w:rsidRDefault="00362CE1" w:rsidP="00DD7F9F">
            <w:pPr>
              <w:rPr>
                <w:b/>
                <w:bCs/>
              </w:rPr>
            </w:pPr>
            <w:r w:rsidRPr="00362CE1">
              <w:rPr>
                <w:b/>
                <w:bCs/>
              </w:rPr>
              <w:t xml:space="preserve">Masken </w:t>
            </w:r>
            <w:r w:rsidR="00E302E4">
              <w:rPr>
                <w:b/>
                <w:bCs/>
              </w:rPr>
              <w:t>Input (kulturgeschichtlich-heute)</w:t>
            </w:r>
          </w:p>
          <w:p w14:paraId="6992359C" w14:textId="77777777" w:rsidR="00AA578C" w:rsidRDefault="00E302E4" w:rsidP="00DD7F9F">
            <w:r>
              <w:t xml:space="preserve">Bedeutung von Masken, exemplarisch, wo sie vorkommen und was sie in der </w:t>
            </w:r>
            <w:proofErr w:type="spellStart"/>
            <w:r>
              <w:t>Coronazeit</w:t>
            </w:r>
            <w:proofErr w:type="spellEnd"/>
            <w:r>
              <w:t xml:space="preserve"> bedeuten. Kurzer Input zu </w:t>
            </w:r>
            <w:r w:rsidR="00AA578C">
              <w:t>Corona</w:t>
            </w:r>
          </w:p>
          <w:p w14:paraId="60007C80" w14:textId="291F8DA5" w:rsidR="00B73B15" w:rsidRDefault="00AA578C" w:rsidP="00DD7F9F">
            <w:r w:rsidRPr="00AA578C">
              <w:rPr>
                <w:b/>
                <w:bCs/>
              </w:rPr>
              <w:t>Gruppenarbeit zu Corona</w:t>
            </w:r>
            <w:r>
              <w:br/>
            </w:r>
            <w:r w:rsidR="00E302E4">
              <w:t>4 Gruppen</w:t>
            </w:r>
            <w:r w:rsidR="003D4222">
              <w:t>, die sich mit einem Fokus beschäftigen (Entwicklung, Folgen, Einschränkungen/Veränderungen im Alltag, Positionen: Kritiker/Befürworter)</w:t>
            </w:r>
          </w:p>
          <w:p w14:paraId="7FF8B7EA" w14:textId="7BC1655E" w:rsidR="00B73B15" w:rsidRDefault="00E302E4" w:rsidP="00DD7F9F">
            <w:r>
              <w:t>Vorstellen der Ergebnisse</w:t>
            </w:r>
          </w:p>
        </w:tc>
        <w:tc>
          <w:tcPr>
            <w:tcW w:w="4223" w:type="dxa"/>
          </w:tcPr>
          <w:p w14:paraId="58F95E76" w14:textId="77777777" w:rsidR="00AA578C" w:rsidRDefault="00AA578C" w:rsidP="00AA578C">
            <w:r>
              <w:t>Auftrag austeilen/besprechen</w:t>
            </w:r>
          </w:p>
          <w:p w14:paraId="77186A1C" w14:textId="77777777" w:rsidR="00AA578C" w:rsidRDefault="00AA578C" w:rsidP="00217268">
            <w:r>
              <w:t>Maskenthematik: Kulturhistorischer Hintergrund und Entwicklung, Fokus Masken heute (</w:t>
            </w:r>
            <w:proofErr w:type="spellStart"/>
            <w:r>
              <w:t>evt</w:t>
            </w:r>
            <w:proofErr w:type="spellEnd"/>
            <w:r>
              <w:t xml:space="preserve"> auf Film hinweisen von Historiker)</w:t>
            </w:r>
          </w:p>
          <w:p w14:paraId="6EA02EE1" w14:textId="77777777" w:rsidR="00AA578C" w:rsidRDefault="00AA578C" w:rsidP="00217268">
            <w:r>
              <w:t xml:space="preserve">Gruppenarbeit: </w:t>
            </w:r>
            <w:proofErr w:type="spellStart"/>
            <w:r>
              <w:t>SuS</w:t>
            </w:r>
            <w:proofErr w:type="spellEnd"/>
            <w:r>
              <w:t xml:space="preserve"> machen sich Gedanken (Brainstorming) recherchieren dann im Internet und ergänzen, stellen ihre Erkenntnisse/Fazit vor: Diskussion in der Klasse</w:t>
            </w:r>
          </w:p>
          <w:p w14:paraId="12336195" w14:textId="77777777" w:rsidR="00AA578C" w:rsidRDefault="00AA578C" w:rsidP="00AA578C">
            <w:r>
              <w:t>Wissen wird zusammengetragen, Unklarheiten und Unsicherheiten werden geäussert</w:t>
            </w:r>
          </w:p>
          <w:p w14:paraId="03B48386" w14:textId="4AE92E40" w:rsidR="00AA578C" w:rsidRPr="006D199C" w:rsidRDefault="00AA578C" w:rsidP="00217268"/>
        </w:tc>
      </w:tr>
      <w:tr w:rsidR="00931E73" w14:paraId="25BBCB83" w14:textId="77777777" w:rsidTr="00AA578C">
        <w:trPr>
          <w:trHeight w:val="1408"/>
        </w:trPr>
        <w:tc>
          <w:tcPr>
            <w:tcW w:w="851" w:type="dxa"/>
          </w:tcPr>
          <w:p w14:paraId="75C061AB" w14:textId="4AF165AD" w:rsidR="00931E73" w:rsidRDefault="00931E73" w:rsidP="00D70152">
            <w:r>
              <w:t>3DL</w:t>
            </w:r>
          </w:p>
        </w:tc>
        <w:tc>
          <w:tcPr>
            <w:tcW w:w="3998" w:type="dxa"/>
          </w:tcPr>
          <w:p w14:paraId="5AB051A1" w14:textId="2DE0F476" w:rsidR="00CA708E" w:rsidRPr="00CA708E" w:rsidRDefault="00E302E4" w:rsidP="00DD7F9F">
            <w:pPr>
              <w:rPr>
                <w:b/>
                <w:bCs/>
              </w:rPr>
            </w:pPr>
            <w:r>
              <w:rPr>
                <w:b/>
                <w:bCs/>
              </w:rPr>
              <w:t xml:space="preserve">Individuelle Recherche </w:t>
            </w:r>
          </w:p>
          <w:p w14:paraId="4C6CC894" w14:textId="390A8952" w:rsidR="003D4222" w:rsidRDefault="00E302E4" w:rsidP="00DD7F9F">
            <w:r>
              <w:t>Wo möchte ich den Fokus setzen? Was beschäftigt mich in Bezug auf Corona? Emotionen/Grimassen?</w:t>
            </w:r>
            <w:r w:rsidR="00AA578C">
              <w:t xml:space="preserve"> Artikel, Bilder</w:t>
            </w:r>
          </w:p>
          <w:p w14:paraId="7D7672E3" w14:textId="3B6D45AB" w:rsidR="00E32CD8" w:rsidRDefault="00E302E4" w:rsidP="00DD7F9F">
            <w:pPr>
              <w:rPr>
                <w:b/>
                <w:bCs/>
              </w:rPr>
            </w:pPr>
            <w:r>
              <w:rPr>
                <w:b/>
                <w:bCs/>
              </w:rPr>
              <w:t>Kurz Idee vorstellen</w:t>
            </w:r>
          </w:p>
          <w:p w14:paraId="2556E243" w14:textId="4F491B75" w:rsidR="003D4222" w:rsidRDefault="00E302E4" w:rsidP="00DD7F9F">
            <w:r>
              <w:t>Vorhaben</w:t>
            </w:r>
          </w:p>
          <w:p w14:paraId="706FC917" w14:textId="691D08A0" w:rsidR="00BA152C" w:rsidRPr="00214616" w:rsidRDefault="00BA152C" w:rsidP="00214616">
            <w:r w:rsidRPr="00BA152C">
              <w:rPr>
                <w:b/>
                <w:bCs/>
              </w:rPr>
              <w:t>HA:</w:t>
            </w:r>
            <w:r>
              <w:t xml:space="preserve"> mind. 3 Bilder von Grimasse hinter der Maske (unsichtbare Mimik), Emotion ausdrücken, die mit der eigenen Recherche zu tun hat (Wütend, traurig, nachdenklich...) schon geschult von letztem Projekt, etwas in Emotion zu übersetzen</w:t>
            </w:r>
          </w:p>
        </w:tc>
        <w:tc>
          <w:tcPr>
            <w:tcW w:w="4223" w:type="dxa"/>
          </w:tcPr>
          <w:p w14:paraId="74791F85" w14:textId="1C333036" w:rsidR="003D4222" w:rsidRDefault="003D4222" w:rsidP="00217268">
            <w:r>
              <w:t>Überleitung zum Rechercheauftrag: Fokus setzen (exemplarisch erklären)</w:t>
            </w:r>
          </w:p>
          <w:p w14:paraId="72CD3638" w14:textId="45A601CC" w:rsidR="00AA578C" w:rsidRDefault="00AA578C" w:rsidP="00217268">
            <w:proofErr w:type="spellStart"/>
            <w:r>
              <w:t>SuS</w:t>
            </w:r>
            <w:proofErr w:type="spellEnd"/>
            <w:r>
              <w:t xml:space="preserve"> stellen ihre erarbeitete Position vor und Ideen, wie sie das gestalterisch umsetzen wollen. Sie erhalten Feedback von Mitschülerinnen und LP</w:t>
            </w:r>
          </w:p>
          <w:p w14:paraId="40D34BE1" w14:textId="77777777" w:rsidR="001952ED" w:rsidRDefault="00BA152C" w:rsidP="003D4222">
            <w:r>
              <w:t>Individuelle Gespräche führen, unterstützen, Fragen beantworten</w:t>
            </w:r>
          </w:p>
          <w:p w14:paraId="0B826DD2" w14:textId="548BFD42" w:rsidR="00AA578C" w:rsidRPr="006D199C" w:rsidRDefault="00AA578C" w:rsidP="003D4222">
            <w:r>
              <w:t>HA: Da nicht in Unterricht ohne Maske erlaubt</w:t>
            </w:r>
          </w:p>
        </w:tc>
      </w:tr>
      <w:tr w:rsidR="0052090D" w14:paraId="51A834CF" w14:textId="77777777" w:rsidTr="00BA152C">
        <w:trPr>
          <w:trHeight w:val="247"/>
        </w:trPr>
        <w:tc>
          <w:tcPr>
            <w:tcW w:w="851" w:type="dxa"/>
          </w:tcPr>
          <w:p w14:paraId="3F2ABC9A" w14:textId="7B120492" w:rsidR="0052090D" w:rsidRDefault="001018D9" w:rsidP="0052090D">
            <w:r>
              <w:t>4</w:t>
            </w:r>
            <w:r w:rsidR="0052090D">
              <w:t>DL</w:t>
            </w:r>
          </w:p>
        </w:tc>
        <w:tc>
          <w:tcPr>
            <w:tcW w:w="3998" w:type="dxa"/>
          </w:tcPr>
          <w:p w14:paraId="6CE1658B" w14:textId="46C77055" w:rsidR="00AA578C" w:rsidRDefault="00AA578C" w:rsidP="00BF6CD9">
            <w:r>
              <w:rPr>
                <w:b/>
                <w:bCs/>
              </w:rPr>
              <w:t>Auseinandersetzung Grimasse/Mimik</w:t>
            </w:r>
            <w:r w:rsidR="0097367B">
              <w:br/>
            </w:r>
            <w:r w:rsidR="00B50EEA">
              <w:t>Input zu Mundpartie (Wo gibt es Falten? Wie sieht dieser Teil anatomisch gesehen aus? Usw.</w:t>
            </w:r>
          </w:p>
          <w:p w14:paraId="4DBE8807" w14:textId="038EF3DC" w:rsidR="0097367B" w:rsidRDefault="00BA152C" w:rsidP="00BF6CD9">
            <w:r>
              <w:lastRenderedPageBreak/>
              <w:t>Eine Grimasse auswählen</w:t>
            </w:r>
            <w:r w:rsidR="00B50EEA">
              <w:t xml:space="preserve"> (HA Fotos)</w:t>
            </w:r>
            <w:r>
              <w:t>, die am besten zur eigenen Positio</w:t>
            </w:r>
            <w:r w:rsidR="00B50EEA">
              <w:t>n und Emotion</w:t>
            </w:r>
            <w:r>
              <w:t xml:space="preserve"> in der Coronakrise passt. Diese dreimal ins Heft skizzieren (unterschiedlich genau: Hell/Dunkelkontrast, mit Filzstift...)</w:t>
            </w:r>
          </w:p>
          <w:p w14:paraId="5F17D99D" w14:textId="61745A30" w:rsidR="00BA152C" w:rsidRDefault="00BA152C" w:rsidP="00BF6CD9">
            <w:r>
              <w:t>Mundpartie auf Maske malen</w:t>
            </w:r>
          </w:p>
          <w:p w14:paraId="7687541F" w14:textId="77777777" w:rsidR="0097367B" w:rsidRDefault="00BA152C" w:rsidP="00BF6CD9">
            <w:pPr>
              <w:rPr>
                <w:b/>
                <w:bCs/>
              </w:rPr>
            </w:pPr>
            <w:r>
              <w:rPr>
                <w:b/>
                <w:bCs/>
              </w:rPr>
              <w:t>Kurzinput fürs Heft</w:t>
            </w:r>
          </w:p>
          <w:p w14:paraId="3724899F" w14:textId="77777777" w:rsidR="00BA152C" w:rsidRDefault="00BA152C" w:rsidP="00BF6CD9">
            <w:r w:rsidRPr="00BA152C">
              <w:t xml:space="preserve">Was ist wichtig für die </w:t>
            </w:r>
            <w:proofErr w:type="spellStart"/>
            <w:r w:rsidRPr="00BA152C">
              <w:t>Heftdoku</w:t>
            </w:r>
            <w:proofErr w:type="spellEnd"/>
            <w:r w:rsidRPr="00BA152C">
              <w:t>?</w:t>
            </w:r>
            <w:r>
              <w:t xml:space="preserve"> Wie könnte man Prozess und Gedanken festhalten?</w:t>
            </w:r>
          </w:p>
          <w:p w14:paraId="65922BFF" w14:textId="01F73F8C" w:rsidR="00BA152C" w:rsidRPr="00BA152C" w:rsidRDefault="00BA152C" w:rsidP="00BF6CD9">
            <w:pPr>
              <w:rPr>
                <w:b/>
                <w:bCs/>
              </w:rPr>
            </w:pPr>
            <w:r w:rsidRPr="00BA152C">
              <w:rPr>
                <w:b/>
                <w:bCs/>
              </w:rPr>
              <w:t>Zeit fürs Heft</w:t>
            </w:r>
          </w:p>
        </w:tc>
        <w:tc>
          <w:tcPr>
            <w:tcW w:w="4223" w:type="dxa"/>
          </w:tcPr>
          <w:p w14:paraId="52810BCC" w14:textId="77777777" w:rsidR="00B50EEA" w:rsidRDefault="00B50EEA" w:rsidP="00BF6CD9"/>
          <w:p w14:paraId="3151BAFD" w14:textId="77777777" w:rsidR="00B50EEA" w:rsidRDefault="00B50EEA" w:rsidP="00BF6CD9"/>
          <w:p w14:paraId="5685EC69" w14:textId="77777777" w:rsidR="00B50EEA" w:rsidRDefault="00B50EEA" w:rsidP="00BF6CD9"/>
          <w:p w14:paraId="1611F6D7" w14:textId="77777777" w:rsidR="00B50EEA" w:rsidRDefault="00B50EEA" w:rsidP="00BF6CD9"/>
          <w:p w14:paraId="4A375E43" w14:textId="77777777" w:rsidR="00B50EEA" w:rsidRDefault="00B50EEA" w:rsidP="00B50EEA"/>
          <w:p w14:paraId="33D3BE82" w14:textId="33D90435" w:rsidR="00BF6CD9" w:rsidRDefault="00B50EEA" w:rsidP="00B50EEA">
            <w:r>
              <w:t>Selbständig malen (Ziel: genaue Beobachten, zusammenfassen, Verständnis von helleren und dunkleren Flächen</w:t>
            </w:r>
            <w:r w:rsidR="00BA152C">
              <w:t>)</w:t>
            </w:r>
          </w:p>
          <w:p w14:paraId="33AEBD7D" w14:textId="631776AF" w:rsidR="0052090D" w:rsidRDefault="0052090D" w:rsidP="0052090D"/>
        </w:tc>
      </w:tr>
      <w:tr w:rsidR="0052090D" w14:paraId="5D06A1DF" w14:textId="77777777" w:rsidTr="00BA152C">
        <w:trPr>
          <w:trHeight w:val="247"/>
        </w:trPr>
        <w:tc>
          <w:tcPr>
            <w:tcW w:w="851" w:type="dxa"/>
          </w:tcPr>
          <w:p w14:paraId="73F01BEB" w14:textId="057754F1" w:rsidR="0052090D" w:rsidRDefault="00BF6CD9" w:rsidP="0052090D">
            <w:r>
              <w:lastRenderedPageBreak/>
              <w:t>5</w:t>
            </w:r>
            <w:r w:rsidR="0052090D">
              <w:t>DL</w:t>
            </w:r>
          </w:p>
        </w:tc>
        <w:tc>
          <w:tcPr>
            <w:tcW w:w="3998" w:type="dxa"/>
          </w:tcPr>
          <w:p w14:paraId="76F14E9B" w14:textId="77777777" w:rsidR="00BF6CD9" w:rsidRPr="00B50EEA" w:rsidRDefault="00B50EEA" w:rsidP="0052090D">
            <w:pPr>
              <w:rPr>
                <w:b/>
                <w:bCs/>
              </w:rPr>
            </w:pPr>
            <w:r w:rsidRPr="00B50EEA">
              <w:rPr>
                <w:b/>
                <w:bCs/>
              </w:rPr>
              <w:t>Malerische Umsetzung der Masken</w:t>
            </w:r>
          </w:p>
          <w:p w14:paraId="0C17EA32" w14:textId="50791D9F" w:rsidR="00B50EEA" w:rsidRDefault="00B50EEA" w:rsidP="0052090D">
            <w:r w:rsidRPr="00B50EEA">
              <w:rPr>
                <w:b/>
                <w:bCs/>
              </w:rPr>
              <w:t>Input</w:t>
            </w:r>
            <w:r>
              <w:t>: Maria Lassnig und Künstler aus Rio</w:t>
            </w:r>
          </w:p>
          <w:p w14:paraId="0C80354B" w14:textId="77777777" w:rsidR="00B50EEA" w:rsidRDefault="00D03D7A" w:rsidP="00B50EEA">
            <w:pPr>
              <w:rPr>
                <w:rStyle w:val="Hyperlink"/>
              </w:rPr>
            </w:pPr>
            <w:hyperlink r:id="rId11" w:history="1">
              <w:r w:rsidR="00B50EEA">
                <w:rPr>
                  <w:rStyle w:val="Hyperlink"/>
                </w:rPr>
                <w:t>Künstler malt täuschend echte Gesichter auf Masken (msn.com)</w:t>
              </w:r>
            </w:hyperlink>
          </w:p>
          <w:p w14:paraId="2D892968" w14:textId="77777777" w:rsidR="00B50EEA" w:rsidRDefault="00B50EEA" w:rsidP="00B50EEA">
            <w:r>
              <w:t>Naturalistisch, genau beobachten, aber darf auch expressiver sein</w:t>
            </w:r>
          </w:p>
          <w:p w14:paraId="29209B87" w14:textId="77777777" w:rsidR="00B50EEA" w:rsidRDefault="00B50EEA" w:rsidP="0052090D">
            <w:r>
              <w:rPr>
                <w:noProof/>
              </w:rPr>
              <w:drawing>
                <wp:inline distT="0" distB="0" distL="0" distR="0" wp14:anchorId="382DDE9A" wp14:editId="52C18C5E">
                  <wp:extent cx="1314450" cy="1047271"/>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4450" cy="1047271"/>
                          </a:xfrm>
                          <a:prstGeom prst="rect">
                            <a:avLst/>
                          </a:prstGeom>
                        </pic:spPr>
                      </pic:pic>
                    </a:graphicData>
                  </a:graphic>
                </wp:inline>
              </w:drawing>
            </w:r>
          </w:p>
          <w:p w14:paraId="26E93AD1" w14:textId="77777777" w:rsidR="00B50EEA" w:rsidRDefault="00B50EEA" w:rsidP="0052090D">
            <w:r>
              <w:t>HA: Video zu den 7 Farbkontrasten schauen</w:t>
            </w:r>
          </w:p>
          <w:p w14:paraId="5D6BF5A3" w14:textId="746A70A1" w:rsidR="00137CD7" w:rsidRDefault="00137CD7" w:rsidP="0052090D">
            <w:hyperlink r:id="rId13" w:history="1">
              <w:r>
                <w:rPr>
                  <w:rStyle w:val="Hyperlink"/>
                </w:rPr>
                <w:t>Neues Normal: Eine Kulturgeschichte der Maske - SCHIRN MAG</w:t>
              </w:r>
            </w:hyperlink>
          </w:p>
        </w:tc>
        <w:tc>
          <w:tcPr>
            <w:tcW w:w="4223" w:type="dxa"/>
          </w:tcPr>
          <w:p w14:paraId="2D5887A3" w14:textId="6AE4F3A5" w:rsidR="00B50EEA" w:rsidRDefault="00B50EEA" w:rsidP="00B50EEA">
            <w:r>
              <w:t xml:space="preserve">Ziel: </w:t>
            </w:r>
            <w:proofErr w:type="spellStart"/>
            <w:r>
              <w:t>SuS</w:t>
            </w:r>
            <w:proofErr w:type="spellEnd"/>
            <w:r>
              <w:t xml:space="preserve"> verschiedene Möglichkeiten zeigen, wie die malerische Umsetzung aussehen kann (naturalistisch, genau beobachten aber gleichzeitig auch expressiv: geht darum, Vielfarbigkeit der eigenen Haut zu zeigen (Bogen zur ersten DL)</w:t>
            </w:r>
          </w:p>
          <w:p w14:paraId="6C63EC9C" w14:textId="77777777" w:rsidR="00B50EEA" w:rsidRDefault="00B50EEA" w:rsidP="00B50EEA"/>
          <w:p w14:paraId="022643AD" w14:textId="77777777" w:rsidR="0052090D" w:rsidRDefault="00B50EEA" w:rsidP="00AA578C">
            <w:r>
              <w:rPr>
                <w:noProof/>
              </w:rPr>
              <w:drawing>
                <wp:inline distT="0" distB="0" distL="0" distR="0" wp14:anchorId="175459A0" wp14:editId="19FF1C14">
                  <wp:extent cx="1317490" cy="84666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1398" cy="855605"/>
                          </a:xfrm>
                          <a:prstGeom prst="rect">
                            <a:avLst/>
                          </a:prstGeom>
                        </pic:spPr>
                      </pic:pic>
                    </a:graphicData>
                  </a:graphic>
                </wp:inline>
              </w:drawing>
            </w:r>
          </w:p>
          <w:p w14:paraId="11BB6461" w14:textId="0678440E" w:rsidR="00B50EEA" w:rsidRDefault="00B50EEA" w:rsidP="00AA578C"/>
        </w:tc>
      </w:tr>
      <w:tr w:rsidR="00673E2D" w14:paraId="7554B49C" w14:textId="77777777" w:rsidTr="00BA152C">
        <w:trPr>
          <w:trHeight w:val="2374"/>
        </w:trPr>
        <w:tc>
          <w:tcPr>
            <w:tcW w:w="851" w:type="dxa"/>
          </w:tcPr>
          <w:p w14:paraId="18654F4F" w14:textId="2E60A8B0" w:rsidR="00673E2D" w:rsidRDefault="005577D0" w:rsidP="00673E2D">
            <w:r>
              <w:t>6</w:t>
            </w:r>
            <w:r w:rsidR="00673E2D">
              <w:t>DL</w:t>
            </w:r>
          </w:p>
        </w:tc>
        <w:tc>
          <w:tcPr>
            <w:tcW w:w="3998" w:type="dxa"/>
          </w:tcPr>
          <w:p w14:paraId="730F138F" w14:textId="65D286B4" w:rsidR="00BA152C" w:rsidRPr="00B50EEA" w:rsidRDefault="00B50EEA" w:rsidP="00673E2D">
            <w:pPr>
              <w:rPr>
                <w:b/>
                <w:bCs/>
              </w:rPr>
            </w:pPr>
            <w:r w:rsidRPr="00B50EEA">
              <w:rPr>
                <w:b/>
                <w:bCs/>
              </w:rPr>
              <w:t>Hintergrund einführen</w:t>
            </w:r>
          </w:p>
          <w:p w14:paraId="4E9AEC9E" w14:textId="5E76ABC7" w:rsidR="001952ED" w:rsidRDefault="00B50EEA" w:rsidP="00673E2D">
            <w:r>
              <w:t xml:space="preserve">7 Farbkontraste gemeinsam anschauen. Idee der grossen Malerei erläutern (gestisch, expressiv, Verhältnis von Farben zueinander) Bezug zur Grimasse, </w:t>
            </w:r>
            <w:proofErr w:type="spellStart"/>
            <w:r>
              <w:t>evt</w:t>
            </w:r>
            <w:proofErr w:type="spellEnd"/>
            <w:r>
              <w:t xml:space="preserve"> weitere Künstlerbeispiele die mit Farbkontrasten spielen oder expressiv/gestisch arbeiten</w:t>
            </w:r>
          </w:p>
          <w:p w14:paraId="01A03B88" w14:textId="3C90EFE3" w:rsidR="00B50EEA" w:rsidRPr="00B50EEA" w:rsidRDefault="00B50EEA" w:rsidP="00673E2D">
            <w:pPr>
              <w:rPr>
                <w:b/>
                <w:bCs/>
              </w:rPr>
            </w:pPr>
            <w:r w:rsidRPr="00B50EEA">
              <w:rPr>
                <w:b/>
                <w:bCs/>
              </w:rPr>
              <w:t>Malerei A</w:t>
            </w:r>
            <w:r w:rsidR="007B22D8">
              <w:rPr>
                <w:b/>
                <w:bCs/>
              </w:rPr>
              <w:t>1</w:t>
            </w:r>
            <w:r w:rsidRPr="00B50EEA">
              <w:rPr>
                <w:b/>
                <w:bCs/>
              </w:rPr>
              <w:t xml:space="preserve"> beginnen</w:t>
            </w:r>
          </w:p>
        </w:tc>
        <w:tc>
          <w:tcPr>
            <w:tcW w:w="4223" w:type="dxa"/>
          </w:tcPr>
          <w:p w14:paraId="6593098D" w14:textId="6924F199" w:rsidR="00BA152C" w:rsidRDefault="00B50EEA" w:rsidP="00BA152C">
            <w:r>
              <w:t>Verstehen der 7 Farbkontraste und sie in eigener Arbeit einfliessen lassen können</w:t>
            </w:r>
          </w:p>
          <w:p w14:paraId="360CF7EE" w14:textId="77777777" w:rsidR="00B50EEA" w:rsidRDefault="00B50EEA" w:rsidP="00B50EEA">
            <w:r>
              <w:t>Ziel Hintergrund: Soll eigene Emotion nach der Reflexion des Fokus bei der individuellen Recherche ausdrücken in Farben und Formen</w:t>
            </w:r>
          </w:p>
          <w:p w14:paraId="7B187BDD" w14:textId="4D41AD68" w:rsidR="00BA152C" w:rsidRDefault="00BA152C" w:rsidP="001952ED"/>
        </w:tc>
      </w:tr>
      <w:tr w:rsidR="00673E2D" w14:paraId="04410791" w14:textId="77777777" w:rsidTr="00B50EEA">
        <w:trPr>
          <w:trHeight w:val="1438"/>
        </w:trPr>
        <w:tc>
          <w:tcPr>
            <w:tcW w:w="851" w:type="dxa"/>
          </w:tcPr>
          <w:p w14:paraId="4DA1BCA2" w14:textId="54E276D4" w:rsidR="00673E2D" w:rsidRDefault="001952ED" w:rsidP="00673E2D">
            <w:r>
              <w:t>7</w:t>
            </w:r>
            <w:r w:rsidR="00673E2D">
              <w:t>DL</w:t>
            </w:r>
          </w:p>
        </w:tc>
        <w:tc>
          <w:tcPr>
            <w:tcW w:w="3998" w:type="dxa"/>
          </w:tcPr>
          <w:p w14:paraId="50CE6559" w14:textId="4C5AF126" w:rsidR="00BA152C" w:rsidRPr="00B50EEA" w:rsidRDefault="00B50EEA" w:rsidP="00673E2D">
            <w:pPr>
              <w:rPr>
                <w:b/>
                <w:bCs/>
              </w:rPr>
            </w:pPr>
            <w:r w:rsidRPr="00B50EEA">
              <w:rPr>
                <w:b/>
                <w:bCs/>
              </w:rPr>
              <w:t>Malerei A</w:t>
            </w:r>
            <w:r w:rsidR="007B22D8">
              <w:rPr>
                <w:b/>
                <w:bCs/>
              </w:rPr>
              <w:t>1</w:t>
            </w:r>
          </w:p>
        </w:tc>
        <w:tc>
          <w:tcPr>
            <w:tcW w:w="4223" w:type="dxa"/>
          </w:tcPr>
          <w:p w14:paraId="597513CF" w14:textId="77777777" w:rsidR="002C1A7A" w:rsidRDefault="00BA152C" w:rsidP="00550C79">
            <w:r>
              <w:t>Perspektive wechseln: nicht mehr genau beobachten, sondern Ausdruck (Gestisch, abstrakt, expressiv)</w:t>
            </w:r>
          </w:p>
          <w:p w14:paraId="1912E0A6" w14:textId="6306677A" w:rsidR="00BA152C" w:rsidRDefault="00B50EEA" w:rsidP="00550C79">
            <w:r>
              <w:t>Einfliessen lassen eines Farbkontrastes</w:t>
            </w:r>
          </w:p>
        </w:tc>
      </w:tr>
      <w:tr w:rsidR="00673E2D" w14:paraId="2E4EE665" w14:textId="77777777" w:rsidTr="00BA152C">
        <w:trPr>
          <w:trHeight w:val="661"/>
        </w:trPr>
        <w:tc>
          <w:tcPr>
            <w:tcW w:w="851" w:type="dxa"/>
          </w:tcPr>
          <w:p w14:paraId="4DCBEF2F" w14:textId="1DFBF5AF" w:rsidR="00673E2D" w:rsidRDefault="001952ED" w:rsidP="00673E2D">
            <w:r>
              <w:t>8</w:t>
            </w:r>
            <w:r w:rsidR="00673E2D">
              <w:t>DL</w:t>
            </w:r>
          </w:p>
        </w:tc>
        <w:tc>
          <w:tcPr>
            <w:tcW w:w="3998" w:type="dxa"/>
          </w:tcPr>
          <w:p w14:paraId="1845FD25" w14:textId="759CB2F1" w:rsidR="00BA152C" w:rsidRDefault="00BE0D67" w:rsidP="002C1A7A">
            <w:r w:rsidRPr="00BE0D67">
              <w:rPr>
                <w:b/>
                <w:bCs/>
              </w:rPr>
              <w:t>Fotografische Inszenierung</w:t>
            </w:r>
            <w:r>
              <w:t xml:space="preserve"> </w:t>
            </w:r>
            <w:r>
              <w:br/>
              <w:t>(2er/3er Gruppen) Posen passend zur Malerei und zur Emotion, wie will man auftreten? Wie will man sich vor dem Hintergrund mit der Maske inszenieren?</w:t>
            </w:r>
          </w:p>
          <w:p w14:paraId="1789AEE1" w14:textId="5E9AEEBA" w:rsidR="00BE0D67" w:rsidRDefault="00BE0D67" w:rsidP="002C1A7A">
            <w:proofErr w:type="spellStart"/>
            <w:r>
              <w:t>Evt.</w:t>
            </w:r>
            <w:proofErr w:type="spellEnd"/>
            <w:r>
              <w:t xml:space="preserve"> Kurzinput zu Inszenierung</w:t>
            </w:r>
          </w:p>
          <w:p w14:paraId="5AD168B2" w14:textId="77777777" w:rsidR="00550C79" w:rsidRPr="00BE0D67" w:rsidRDefault="00BA152C" w:rsidP="002C1A7A">
            <w:pPr>
              <w:rPr>
                <w:b/>
                <w:bCs/>
              </w:rPr>
            </w:pPr>
            <w:r w:rsidRPr="00BE0D67">
              <w:rPr>
                <w:b/>
                <w:bCs/>
              </w:rPr>
              <w:t>Zeit fürs Heft</w:t>
            </w:r>
          </w:p>
          <w:p w14:paraId="23A3D00B" w14:textId="4756C59B" w:rsidR="00BA152C" w:rsidRDefault="00BA152C" w:rsidP="002C1A7A">
            <w:r>
              <w:t>Abgabe, Feedbackrunde Abschluss</w:t>
            </w:r>
          </w:p>
        </w:tc>
        <w:tc>
          <w:tcPr>
            <w:tcW w:w="4223" w:type="dxa"/>
          </w:tcPr>
          <w:p w14:paraId="5E70F409" w14:textId="4FD0EA9C" w:rsidR="00F17F3E" w:rsidRDefault="00F17F3E" w:rsidP="00550C79">
            <w:proofErr w:type="spellStart"/>
            <w:r>
              <w:t>SuS</w:t>
            </w:r>
            <w:proofErr w:type="spellEnd"/>
            <w:r>
              <w:t xml:space="preserve"> arbeiten selbständig</w:t>
            </w:r>
            <w:r w:rsidR="00BA152C">
              <w:t>, Miniinput zu Haltungen, Selbstinszenierung</w:t>
            </w:r>
          </w:p>
        </w:tc>
      </w:tr>
    </w:tbl>
    <w:p w14:paraId="5EF50574" w14:textId="4AB341EA" w:rsidR="000B11E8" w:rsidRDefault="000B11E8" w:rsidP="007D41C0">
      <w:pPr>
        <w:tabs>
          <w:tab w:val="left" w:pos="4008"/>
        </w:tabs>
      </w:pPr>
    </w:p>
    <w:sectPr w:rsidR="000B11E8">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F5E45" w14:textId="77777777" w:rsidR="00D03D7A" w:rsidRDefault="00D03D7A" w:rsidP="002C6DBB">
      <w:pPr>
        <w:spacing w:after="0" w:line="240" w:lineRule="auto"/>
      </w:pPr>
      <w:r>
        <w:separator/>
      </w:r>
    </w:p>
  </w:endnote>
  <w:endnote w:type="continuationSeparator" w:id="0">
    <w:p w14:paraId="1223E7AC" w14:textId="77777777" w:rsidR="00D03D7A" w:rsidRDefault="00D03D7A" w:rsidP="002C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0DC77" w14:textId="77777777" w:rsidR="00D03D7A" w:rsidRDefault="00D03D7A" w:rsidP="002C6DBB">
      <w:pPr>
        <w:spacing w:after="0" w:line="240" w:lineRule="auto"/>
      </w:pPr>
      <w:r>
        <w:separator/>
      </w:r>
    </w:p>
  </w:footnote>
  <w:footnote w:type="continuationSeparator" w:id="0">
    <w:p w14:paraId="75064944" w14:textId="77777777" w:rsidR="00D03D7A" w:rsidRDefault="00D03D7A" w:rsidP="002C6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F5E2C" w14:textId="1CE69C05" w:rsidR="002C6DBB" w:rsidRDefault="002C6DBB">
    <w:pPr>
      <w:pStyle w:val="Kopfzeile"/>
    </w:pPr>
    <w:r>
      <w:t>HSLU</w:t>
    </w:r>
    <w:r>
      <w:ptab w:relativeTo="margin" w:alignment="center" w:leader="none"/>
    </w:r>
    <w:r>
      <w:t>Praktikum 202</w:t>
    </w:r>
    <w:r w:rsidR="00ED3170">
      <w:t>1</w:t>
    </w:r>
    <w:r>
      <w:t xml:space="preserve"> </w:t>
    </w:r>
    <w:r w:rsidR="00ED3170">
      <w:t>Malerei</w:t>
    </w:r>
    <w:r>
      <w:ptab w:relativeTo="margin" w:alignment="right" w:leader="none"/>
    </w:r>
    <w:r>
      <w:t>Romana Jeker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535EE8"/>
    <w:multiLevelType w:val="hybridMultilevel"/>
    <w:tmpl w:val="50B8F44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BB"/>
    <w:rsid w:val="00044099"/>
    <w:rsid w:val="000452A2"/>
    <w:rsid w:val="00046333"/>
    <w:rsid w:val="00053C75"/>
    <w:rsid w:val="00053D09"/>
    <w:rsid w:val="0006655D"/>
    <w:rsid w:val="000674F1"/>
    <w:rsid w:val="0007781F"/>
    <w:rsid w:val="00086489"/>
    <w:rsid w:val="000865F3"/>
    <w:rsid w:val="0009253C"/>
    <w:rsid w:val="000A256D"/>
    <w:rsid w:val="000A6459"/>
    <w:rsid w:val="000A6966"/>
    <w:rsid w:val="000B0890"/>
    <w:rsid w:val="000B11E8"/>
    <w:rsid w:val="000B4D73"/>
    <w:rsid w:val="000C73A1"/>
    <w:rsid w:val="001018D9"/>
    <w:rsid w:val="00110E75"/>
    <w:rsid w:val="0013553D"/>
    <w:rsid w:val="00137CD7"/>
    <w:rsid w:val="0016345D"/>
    <w:rsid w:val="0017325B"/>
    <w:rsid w:val="001952ED"/>
    <w:rsid w:val="001B4294"/>
    <w:rsid w:val="001C7FAB"/>
    <w:rsid w:val="00205B99"/>
    <w:rsid w:val="00214616"/>
    <w:rsid w:val="00215050"/>
    <w:rsid w:val="002171BE"/>
    <w:rsid w:val="00217268"/>
    <w:rsid w:val="00222590"/>
    <w:rsid w:val="00234B64"/>
    <w:rsid w:val="002370F8"/>
    <w:rsid w:val="00247ED8"/>
    <w:rsid w:val="002A17B5"/>
    <w:rsid w:val="002B0065"/>
    <w:rsid w:val="002B0708"/>
    <w:rsid w:val="002B36AF"/>
    <w:rsid w:val="002C1150"/>
    <w:rsid w:val="002C1A7A"/>
    <w:rsid w:val="002C6DBB"/>
    <w:rsid w:val="002C703B"/>
    <w:rsid w:val="002F3170"/>
    <w:rsid w:val="00301CA4"/>
    <w:rsid w:val="003159A8"/>
    <w:rsid w:val="003360FC"/>
    <w:rsid w:val="003428A6"/>
    <w:rsid w:val="00354194"/>
    <w:rsid w:val="003608DA"/>
    <w:rsid w:val="00362CE1"/>
    <w:rsid w:val="00395194"/>
    <w:rsid w:val="003C204E"/>
    <w:rsid w:val="003C304C"/>
    <w:rsid w:val="003D4222"/>
    <w:rsid w:val="003E375E"/>
    <w:rsid w:val="00401FFA"/>
    <w:rsid w:val="00405EBB"/>
    <w:rsid w:val="004465E4"/>
    <w:rsid w:val="00483EC9"/>
    <w:rsid w:val="004D3071"/>
    <w:rsid w:val="004E7187"/>
    <w:rsid w:val="00514A95"/>
    <w:rsid w:val="0052090D"/>
    <w:rsid w:val="00526781"/>
    <w:rsid w:val="00533469"/>
    <w:rsid w:val="0054402A"/>
    <w:rsid w:val="00550C79"/>
    <w:rsid w:val="005577D0"/>
    <w:rsid w:val="0057203D"/>
    <w:rsid w:val="00594FE4"/>
    <w:rsid w:val="005C13F2"/>
    <w:rsid w:val="005F4166"/>
    <w:rsid w:val="00605F3A"/>
    <w:rsid w:val="0062752F"/>
    <w:rsid w:val="00646F63"/>
    <w:rsid w:val="00673105"/>
    <w:rsid w:val="00673E2D"/>
    <w:rsid w:val="00693821"/>
    <w:rsid w:val="006973FF"/>
    <w:rsid w:val="006B3489"/>
    <w:rsid w:val="006C03E5"/>
    <w:rsid w:val="006D199C"/>
    <w:rsid w:val="006D6A18"/>
    <w:rsid w:val="006F7D52"/>
    <w:rsid w:val="00701596"/>
    <w:rsid w:val="00706DCA"/>
    <w:rsid w:val="0074308F"/>
    <w:rsid w:val="0075632E"/>
    <w:rsid w:val="007B22D8"/>
    <w:rsid w:val="007D41C0"/>
    <w:rsid w:val="007F389A"/>
    <w:rsid w:val="00845342"/>
    <w:rsid w:val="00851C9D"/>
    <w:rsid w:val="00862D66"/>
    <w:rsid w:val="0087204A"/>
    <w:rsid w:val="008732EC"/>
    <w:rsid w:val="00887634"/>
    <w:rsid w:val="00887805"/>
    <w:rsid w:val="008B403D"/>
    <w:rsid w:val="008C401B"/>
    <w:rsid w:val="008F643B"/>
    <w:rsid w:val="00931E73"/>
    <w:rsid w:val="00945923"/>
    <w:rsid w:val="0096630E"/>
    <w:rsid w:val="0097367B"/>
    <w:rsid w:val="00976D8F"/>
    <w:rsid w:val="00986ABC"/>
    <w:rsid w:val="009C2C62"/>
    <w:rsid w:val="009D0A33"/>
    <w:rsid w:val="009F0280"/>
    <w:rsid w:val="00A0225E"/>
    <w:rsid w:val="00A04F32"/>
    <w:rsid w:val="00A053CE"/>
    <w:rsid w:val="00A05537"/>
    <w:rsid w:val="00A336C5"/>
    <w:rsid w:val="00A4528D"/>
    <w:rsid w:val="00A5240C"/>
    <w:rsid w:val="00A72886"/>
    <w:rsid w:val="00A82BFA"/>
    <w:rsid w:val="00A90FC8"/>
    <w:rsid w:val="00A9688C"/>
    <w:rsid w:val="00AA2BCC"/>
    <w:rsid w:val="00AA578C"/>
    <w:rsid w:val="00AD446B"/>
    <w:rsid w:val="00B50EEA"/>
    <w:rsid w:val="00B625F6"/>
    <w:rsid w:val="00B64C4C"/>
    <w:rsid w:val="00B73B15"/>
    <w:rsid w:val="00B81B2B"/>
    <w:rsid w:val="00BA051D"/>
    <w:rsid w:val="00BA152C"/>
    <w:rsid w:val="00BB0F77"/>
    <w:rsid w:val="00BD659A"/>
    <w:rsid w:val="00BE05BB"/>
    <w:rsid w:val="00BE0D67"/>
    <w:rsid w:val="00BE27C9"/>
    <w:rsid w:val="00BF6CD9"/>
    <w:rsid w:val="00C60F4D"/>
    <w:rsid w:val="00C836ED"/>
    <w:rsid w:val="00C8603B"/>
    <w:rsid w:val="00CA708E"/>
    <w:rsid w:val="00CB7C5A"/>
    <w:rsid w:val="00CC4788"/>
    <w:rsid w:val="00D03D7A"/>
    <w:rsid w:val="00D24983"/>
    <w:rsid w:val="00D33E7F"/>
    <w:rsid w:val="00D371EF"/>
    <w:rsid w:val="00D45EB4"/>
    <w:rsid w:val="00D75680"/>
    <w:rsid w:val="00D92919"/>
    <w:rsid w:val="00DC6E23"/>
    <w:rsid w:val="00DC76FB"/>
    <w:rsid w:val="00DD7F9F"/>
    <w:rsid w:val="00DF0C17"/>
    <w:rsid w:val="00DF28F5"/>
    <w:rsid w:val="00DF7600"/>
    <w:rsid w:val="00E00AB5"/>
    <w:rsid w:val="00E302E4"/>
    <w:rsid w:val="00E32CD8"/>
    <w:rsid w:val="00E40002"/>
    <w:rsid w:val="00E46629"/>
    <w:rsid w:val="00E85779"/>
    <w:rsid w:val="00E92F77"/>
    <w:rsid w:val="00EB0987"/>
    <w:rsid w:val="00ED3170"/>
    <w:rsid w:val="00F001BD"/>
    <w:rsid w:val="00F13E06"/>
    <w:rsid w:val="00F17F3E"/>
    <w:rsid w:val="00F24D4F"/>
    <w:rsid w:val="00F47442"/>
    <w:rsid w:val="00F526DA"/>
    <w:rsid w:val="00F54D98"/>
    <w:rsid w:val="00F83F73"/>
    <w:rsid w:val="00FB104C"/>
    <w:rsid w:val="00FD7CF3"/>
    <w:rsid w:val="00FE56C2"/>
    <w:rsid w:val="00FE7FA7"/>
    <w:rsid w:val="00FF25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37E0"/>
  <w15:chartTrackingRefBased/>
  <w15:docId w15:val="{91C41E6C-D18D-465C-A64A-43683BFC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862D66"/>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C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C6D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6DBB"/>
  </w:style>
  <w:style w:type="paragraph" w:styleId="Fuzeile">
    <w:name w:val="footer"/>
    <w:basedOn w:val="Standard"/>
    <w:link w:val="FuzeileZchn"/>
    <w:uiPriority w:val="99"/>
    <w:unhideWhenUsed/>
    <w:rsid w:val="002C6D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6DBB"/>
  </w:style>
  <w:style w:type="paragraph" w:styleId="Listenabsatz">
    <w:name w:val="List Paragraph"/>
    <w:basedOn w:val="Standard"/>
    <w:uiPriority w:val="34"/>
    <w:qFormat/>
    <w:rsid w:val="008732EC"/>
    <w:pPr>
      <w:ind w:left="720"/>
      <w:contextualSpacing/>
    </w:pPr>
  </w:style>
  <w:style w:type="character" w:customStyle="1" w:styleId="berschrift3Zchn">
    <w:name w:val="Überschrift 3 Zchn"/>
    <w:basedOn w:val="Absatz-Standardschriftart"/>
    <w:link w:val="berschrift3"/>
    <w:uiPriority w:val="9"/>
    <w:rsid w:val="00862D66"/>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862D6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862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50833">
      <w:bodyDiv w:val="1"/>
      <w:marLeft w:val="0"/>
      <w:marRight w:val="0"/>
      <w:marTop w:val="0"/>
      <w:marBottom w:val="0"/>
      <w:divBdr>
        <w:top w:val="none" w:sz="0" w:space="0" w:color="auto"/>
        <w:left w:val="none" w:sz="0" w:space="0" w:color="auto"/>
        <w:bottom w:val="none" w:sz="0" w:space="0" w:color="auto"/>
        <w:right w:val="none" w:sz="0" w:space="0" w:color="auto"/>
      </w:divBdr>
    </w:div>
    <w:div w:id="1132945427">
      <w:bodyDiv w:val="1"/>
      <w:marLeft w:val="0"/>
      <w:marRight w:val="0"/>
      <w:marTop w:val="0"/>
      <w:marBottom w:val="0"/>
      <w:divBdr>
        <w:top w:val="none" w:sz="0" w:space="0" w:color="auto"/>
        <w:left w:val="none" w:sz="0" w:space="0" w:color="auto"/>
        <w:bottom w:val="none" w:sz="0" w:space="0" w:color="auto"/>
        <w:right w:val="none" w:sz="0" w:space="0" w:color="auto"/>
      </w:divBdr>
      <w:divsChild>
        <w:div w:id="1305354398">
          <w:marLeft w:val="0"/>
          <w:marRight w:val="0"/>
          <w:marTop w:val="0"/>
          <w:marBottom w:val="0"/>
          <w:divBdr>
            <w:top w:val="none" w:sz="0" w:space="0" w:color="auto"/>
            <w:left w:val="none" w:sz="0" w:space="0" w:color="auto"/>
            <w:bottom w:val="none" w:sz="0" w:space="0" w:color="auto"/>
            <w:right w:val="none" w:sz="0" w:space="0" w:color="auto"/>
          </w:divBdr>
        </w:div>
        <w:div w:id="1635596252">
          <w:marLeft w:val="0"/>
          <w:marRight w:val="0"/>
          <w:marTop w:val="0"/>
          <w:marBottom w:val="0"/>
          <w:divBdr>
            <w:top w:val="none" w:sz="0" w:space="0" w:color="auto"/>
            <w:left w:val="none" w:sz="0" w:space="0" w:color="auto"/>
            <w:bottom w:val="none" w:sz="0" w:space="0" w:color="auto"/>
            <w:right w:val="none" w:sz="0" w:space="0" w:color="auto"/>
          </w:divBdr>
        </w:div>
        <w:div w:id="2107652258">
          <w:marLeft w:val="0"/>
          <w:marRight w:val="0"/>
          <w:marTop w:val="0"/>
          <w:marBottom w:val="0"/>
          <w:divBdr>
            <w:top w:val="none" w:sz="0" w:space="0" w:color="auto"/>
            <w:left w:val="none" w:sz="0" w:space="0" w:color="auto"/>
            <w:bottom w:val="none" w:sz="0" w:space="0" w:color="auto"/>
            <w:right w:val="none" w:sz="0" w:space="0" w:color="auto"/>
          </w:divBdr>
        </w:div>
        <w:div w:id="905918918">
          <w:marLeft w:val="0"/>
          <w:marRight w:val="0"/>
          <w:marTop w:val="0"/>
          <w:marBottom w:val="0"/>
          <w:divBdr>
            <w:top w:val="none" w:sz="0" w:space="0" w:color="auto"/>
            <w:left w:val="none" w:sz="0" w:space="0" w:color="auto"/>
            <w:bottom w:val="none" w:sz="0" w:space="0" w:color="auto"/>
            <w:right w:val="none" w:sz="0" w:space="0" w:color="auto"/>
          </w:divBdr>
        </w:div>
        <w:div w:id="2144148773">
          <w:marLeft w:val="0"/>
          <w:marRight w:val="0"/>
          <w:marTop w:val="0"/>
          <w:marBottom w:val="0"/>
          <w:divBdr>
            <w:top w:val="none" w:sz="0" w:space="0" w:color="auto"/>
            <w:left w:val="none" w:sz="0" w:space="0" w:color="auto"/>
            <w:bottom w:val="none" w:sz="0" w:space="0" w:color="auto"/>
            <w:right w:val="none" w:sz="0" w:space="0" w:color="auto"/>
          </w:divBdr>
        </w:div>
        <w:div w:id="701438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schirn.de/magazin/antsy/2020/neues_normal_eine_kulturgeschichte_der_maske/" TargetMode="External"/><Relationship Id="rId3" Type="http://schemas.openxmlformats.org/officeDocument/2006/relationships/settings" Target="settings.xml"/><Relationship Id="rId7" Type="http://schemas.openxmlformats.org/officeDocument/2006/relationships/hyperlink" Target="https://www.spiegel.de/panorama/gesellschaft/angelica-dass-humanae-menschliche-hautfarben-dokumentiert-a-1033214.html"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sn.com/de-at/nachrichten/other/k%C3%BCnstler-malt-t%C3%A4uschend-echte-gesichter-auf-masken/ar-BB1bqZxq"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kulturbanause.de/faq/farbkreise-farblehre/"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Ramona Jecker</cp:lastModifiedBy>
  <cp:revision>9</cp:revision>
  <dcterms:created xsi:type="dcterms:W3CDTF">2021-01-29T08:28:00Z</dcterms:created>
  <dcterms:modified xsi:type="dcterms:W3CDTF">2021-03-03T09:06:00Z</dcterms:modified>
</cp:coreProperties>
</file>